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55904" w14:textId="77777777" w:rsidR="00A93D4A" w:rsidRDefault="004B01A4">
      <w:pPr>
        <w:rPr>
          <w:rFonts w:ascii="Palatino Linotype" w:eastAsia="Palatino Linotype" w:hAnsi="Palatino Linotype" w:cs="Palatino Linotype"/>
          <w:sz w:val="28"/>
          <w:szCs w:val="28"/>
        </w:rPr>
      </w:pPr>
      <w:r>
        <w:rPr>
          <w:rFonts w:ascii="Palatino Linotype" w:eastAsia="Palatino Linotype" w:hAnsi="Palatino Linotype" w:cs="Palatino Linotype"/>
          <w:b/>
          <w:sz w:val="28"/>
          <w:szCs w:val="28"/>
        </w:rPr>
        <w:t>JOB DESCRIPTION</w:t>
      </w:r>
      <w:r>
        <w:rPr>
          <w:noProof/>
        </w:rPr>
        <w:drawing>
          <wp:anchor distT="0" distB="0" distL="0" distR="0" simplePos="0" relativeHeight="251658240" behindDoc="1" locked="0" layoutInCell="1" hidden="0" allowOverlap="1" wp14:anchorId="05B240DF" wp14:editId="226F5619">
            <wp:simplePos x="0" y="0"/>
            <wp:positionH relativeFrom="column">
              <wp:posOffset>-457199</wp:posOffset>
            </wp:positionH>
            <wp:positionV relativeFrom="paragraph">
              <wp:posOffset>-1257299</wp:posOffset>
            </wp:positionV>
            <wp:extent cx="7988300" cy="9525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7988300" cy="952500"/>
                    </a:xfrm>
                    <a:prstGeom prst="rect">
                      <a:avLst/>
                    </a:prstGeom>
                    <a:ln/>
                  </pic:spPr>
                </pic:pic>
              </a:graphicData>
            </a:graphic>
          </wp:anchor>
        </w:drawing>
      </w:r>
    </w:p>
    <w:p w14:paraId="45D4D1E2" w14:textId="77777777" w:rsidR="00A93D4A" w:rsidRDefault="00A93D4A">
      <w:pPr>
        <w:rPr>
          <w:rFonts w:ascii="Palatino Linotype" w:eastAsia="Palatino Linotype" w:hAnsi="Palatino Linotype" w:cs="Palatino Linotype"/>
          <w:sz w:val="20"/>
          <w:szCs w:val="20"/>
        </w:rPr>
      </w:pPr>
    </w:p>
    <w:p w14:paraId="1084A65E" w14:textId="77777777" w:rsidR="00A93D4A" w:rsidRDefault="004B01A4">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This form summarises the purpose of the job and lists its key tasks.</w:t>
      </w:r>
    </w:p>
    <w:p w14:paraId="4BEF20C4" w14:textId="77777777" w:rsidR="00A93D4A" w:rsidRDefault="004B01A4">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It may be varied from time to time at the discretion of the College in consultation with the post-holder.</w:t>
      </w:r>
    </w:p>
    <w:p w14:paraId="2FC8D705" w14:textId="77777777" w:rsidR="00A93D4A" w:rsidRDefault="00A93D4A">
      <w:pPr>
        <w:rPr>
          <w:rFonts w:ascii="Palatino Linotype" w:eastAsia="Palatino Linotype" w:hAnsi="Palatino Linotype" w:cs="Palatino Linotype"/>
          <w:sz w:val="20"/>
          <w:szCs w:val="20"/>
        </w:rPr>
      </w:pPr>
    </w:p>
    <w:tbl>
      <w:tblPr>
        <w:tblStyle w:val="a"/>
        <w:tblW w:w="110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68"/>
        <w:gridCol w:w="5228"/>
      </w:tblGrid>
      <w:tr w:rsidR="00A93D4A" w14:paraId="4761E9B7" w14:textId="77777777">
        <w:tc>
          <w:tcPr>
            <w:tcW w:w="5868" w:type="dxa"/>
          </w:tcPr>
          <w:p w14:paraId="46EDB029" w14:textId="77777777" w:rsidR="00A93D4A" w:rsidRDefault="00A93D4A">
            <w:pPr>
              <w:rPr>
                <w:rFonts w:ascii="Palatino Linotype" w:eastAsia="Palatino Linotype" w:hAnsi="Palatino Linotype" w:cs="Palatino Linotype"/>
                <w:sz w:val="20"/>
                <w:szCs w:val="20"/>
              </w:rPr>
            </w:pPr>
          </w:p>
          <w:p w14:paraId="278BEA77" w14:textId="52E14B77" w:rsidR="00A93D4A" w:rsidRDefault="004B01A4">
            <w:pPr>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 xml:space="preserve">Job Title: </w:t>
            </w:r>
            <w:r>
              <w:rPr>
                <w:rFonts w:ascii="Palatino Linotype" w:eastAsia="Palatino Linotype" w:hAnsi="Palatino Linotype" w:cs="Palatino Linotype"/>
                <w:sz w:val="20"/>
                <w:szCs w:val="20"/>
              </w:rPr>
              <w:t>Head of Research Contracts</w:t>
            </w:r>
          </w:p>
        </w:tc>
        <w:tc>
          <w:tcPr>
            <w:tcW w:w="5228" w:type="dxa"/>
          </w:tcPr>
          <w:p w14:paraId="3DAE9B57" w14:textId="77777777" w:rsidR="00A93D4A" w:rsidRDefault="00A93D4A">
            <w:pPr>
              <w:rPr>
                <w:rFonts w:ascii="Palatino Linotype" w:eastAsia="Palatino Linotype" w:hAnsi="Palatino Linotype" w:cs="Palatino Linotype"/>
                <w:sz w:val="20"/>
                <w:szCs w:val="20"/>
              </w:rPr>
            </w:pPr>
          </w:p>
          <w:p w14:paraId="6E8A36B6" w14:textId="5C790154" w:rsidR="00A93D4A" w:rsidRDefault="004B01A4">
            <w:pPr>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 xml:space="preserve">Job ref no: </w:t>
            </w:r>
            <w:r>
              <w:rPr>
                <w:rFonts w:ascii="Palatino Linotype" w:eastAsia="Palatino Linotype" w:hAnsi="Palatino Linotype" w:cs="Palatino Linotype"/>
                <w:sz w:val="20"/>
                <w:szCs w:val="20"/>
              </w:rPr>
              <w:t>RSO-0</w:t>
            </w:r>
            <w:r w:rsidR="00DA7E8E">
              <w:rPr>
                <w:rFonts w:ascii="Palatino Linotype" w:eastAsia="Palatino Linotype" w:hAnsi="Palatino Linotype" w:cs="Palatino Linotype"/>
                <w:sz w:val="20"/>
                <w:szCs w:val="20"/>
              </w:rPr>
              <w:t>298-24</w:t>
            </w:r>
          </w:p>
        </w:tc>
      </w:tr>
      <w:tr w:rsidR="00A93D4A" w14:paraId="3BC8358D" w14:textId="77777777">
        <w:tc>
          <w:tcPr>
            <w:tcW w:w="5868" w:type="dxa"/>
          </w:tcPr>
          <w:p w14:paraId="124FE63A" w14:textId="77777777" w:rsidR="00A93D4A" w:rsidRDefault="00A93D4A">
            <w:pPr>
              <w:rPr>
                <w:rFonts w:ascii="Palatino Linotype" w:eastAsia="Palatino Linotype" w:hAnsi="Palatino Linotype" w:cs="Palatino Linotype"/>
                <w:sz w:val="20"/>
                <w:szCs w:val="20"/>
              </w:rPr>
            </w:pPr>
          </w:p>
          <w:p w14:paraId="1E400342" w14:textId="77777777" w:rsidR="00A93D4A" w:rsidRDefault="004B01A4">
            <w:pPr>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Grade:</w:t>
            </w:r>
            <w:r>
              <w:rPr>
                <w:rFonts w:ascii="Palatino Linotype" w:eastAsia="Palatino Linotype" w:hAnsi="Palatino Linotype" w:cs="Palatino Linotype"/>
                <w:sz w:val="20"/>
                <w:szCs w:val="20"/>
              </w:rPr>
              <w:t xml:space="preserve"> 8</w:t>
            </w:r>
          </w:p>
        </w:tc>
        <w:tc>
          <w:tcPr>
            <w:tcW w:w="5228" w:type="dxa"/>
          </w:tcPr>
          <w:p w14:paraId="18C9B9B2" w14:textId="77777777" w:rsidR="00A93D4A" w:rsidRDefault="00A93D4A">
            <w:pPr>
              <w:rPr>
                <w:rFonts w:ascii="Palatino Linotype" w:eastAsia="Palatino Linotype" w:hAnsi="Palatino Linotype" w:cs="Palatino Linotype"/>
                <w:sz w:val="20"/>
                <w:szCs w:val="20"/>
              </w:rPr>
            </w:pPr>
          </w:p>
          <w:p w14:paraId="0DE5966B" w14:textId="7DA07AE7" w:rsidR="00A93D4A" w:rsidRDefault="004B01A4">
            <w:pPr>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Department:</w:t>
            </w:r>
            <w:r>
              <w:rPr>
                <w:rFonts w:ascii="Palatino Linotype" w:eastAsia="Palatino Linotype" w:hAnsi="Palatino Linotype" w:cs="Palatino Linotype"/>
                <w:sz w:val="20"/>
                <w:szCs w:val="20"/>
              </w:rPr>
              <w:t xml:space="preserve"> Research </w:t>
            </w:r>
            <w:r w:rsidR="003D039F">
              <w:rPr>
                <w:rFonts w:ascii="Palatino Linotype" w:eastAsia="Palatino Linotype" w:hAnsi="Palatino Linotype" w:cs="Palatino Linotype"/>
                <w:sz w:val="20"/>
                <w:szCs w:val="20"/>
              </w:rPr>
              <w:t xml:space="preserve">&amp; Innovation </w:t>
            </w:r>
            <w:r>
              <w:rPr>
                <w:rFonts w:ascii="Palatino Linotype" w:eastAsia="Palatino Linotype" w:hAnsi="Palatino Linotype" w:cs="Palatino Linotype"/>
                <w:sz w:val="20"/>
                <w:szCs w:val="20"/>
              </w:rPr>
              <w:t>Office</w:t>
            </w:r>
          </w:p>
        </w:tc>
      </w:tr>
      <w:tr w:rsidR="00A93D4A" w14:paraId="28D6010E" w14:textId="77777777">
        <w:tc>
          <w:tcPr>
            <w:tcW w:w="5868" w:type="dxa"/>
          </w:tcPr>
          <w:p w14:paraId="0ABB4249" w14:textId="77777777" w:rsidR="00A93D4A" w:rsidRDefault="00A93D4A">
            <w:pPr>
              <w:rPr>
                <w:rFonts w:ascii="Palatino Linotype" w:eastAsia="Palatino Linotype" w:hAnsi="Palatino Linotype" w:cs="Palatino Linotype"/>
                <w:sz w:val="20"/>
                <w:szCs w:val="20"/>
              </w:rPr>
            </w:pPr>
          </w:p>
          <w:p w14:paraId="4CEA98C0" w14:textId="493BA089" w:rsidR="00A93D4A" w:rsidRDefault="004B01A4">
            <w:pPr>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 xml:space="preserve">Accountable to:  </w:t>
            </w:r>
            <w:r>
              <w:rPr>
                <w:rFonts w:ascii="Palatino Linotype" w:eastAsia="Palatino Linotype" w:hAnsi="Palatino Linotype" w:cs="Palatino Linotype"/>
                <w:sz w:val="20"/>
                <w:szCs w:val="20"/>
              </w:rPr>
              <w:t xml:space="preserve">Director of Research </w:t>
            </w:r>
            <w:r w:rsidR="00BE13FA">
              <w:rPr>
                <w:rFonts w:ascii="Palatino Linotype" w:eastAsia="Palatino Linotype" w:hAnsi="Palatino Linotype" w:cs="Palatino Linotype"/>
                <w:sz w:val="20"/>
                <w:szCs w:val="20"/>
              </w:rPr>
              <w:t xml:space="preserve">and Innovation Services </w:t>
            </w:r>
          </w:p>
          <w:p w14:paraId="5EF2DA5C" w14:textId="77777777" w:rsidR="00A93D4A" w:rsidRDefault="00A93D4A">
            <w:pPr>
              <w:rPr>
                <w:rFonts w:ascii="Palatino Linotype" w:eastAsia="Palatino Linotype" w:hAnsi="Palatino Linotype" w:cs="Palatino Linotype"/>
                <w:sz w:val="20"/>
                <w:szCs w:val="20"/>
              </w:rPr>
            </w:pPr>
          </w:p>
        </w:tc>
        <w:tc>
          <w:tcPr>
            <w:tcW w:w="5228" w:type="dxa"/>
          </w:tcPr>
          <w:p w14:paraId="25AFE8BF" w14:textId="77777777" w:rsidR="00A93D4A" w:rsidRDefault="00A93D4A">
            <w:pPr>
              <w:rPr>
                <w:rFonts w:ascii="Palatino Linotype" w:eastAsia="Palatino Linotype" w:hAnsi="Palatino Linotype" w:cs="Palatino Linotype"/>
                <w:sz w:val="20"/>
                <w:szCs w:val="20"/>
              </w:rPr>
            </w:pPr>
          </w:p>
          <w:p w14:paraId="68809B63" w14:textId="471B499A" w:rsidR="00A93D4A" w:rsidRDefault="004B01A4">
            <w:pPr>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 xml:space="preserve">Responsible for: </w:t>
            </w:r>
            <w:r>
              <w:rPr>
                <w:rFonts w:ascii="Palatino Linotype" w:eastAsia="Palatino Linotype" w:hAnsi="Palatino Linotype" w:cs="Palatino Linotype"/>
                <w:sz w:val="20"/>
                <w:szCs w:val="20"/>
              </w:rPr>
              <w:t>Research &amp; Business Contracts Manager</w:t>
            </w:r>
            <w:r w:rsidR="00BE13FA">
              <w:rPr>
                <w:rFonts w:ascii="Palatino Linotype" w:eastAsia="Palatino Linotype" w:hAnsi="Palatino Linotype" w:cs="Palatino Linotype"/>
                <w:sz w:val="20"/>
                <w:szCs w:val="20"/>
              </w:rPr>
              <w:t>s (2x fte)</w:t>
            </w:r>
          </w:p>
        </w:tc>
      </w:tr>
    </w:tbl>
    <w:p w14:paraId="34F332A1" w14:textId="77777777" w:rsidR="00A93D4A" w:rsidRDefault="00A93D4A">
      <w:pPr>
        <w:rPr>
          <w:rFonts w:ascii="Palatino Linotype" w:eastAsia="Palatino Linotype" w:hAnsi="Palatino Linotype" w:cs="Palatino Linotype"/>
          <w:sz w:val="20"/>
          <w:szCs w:val="20"/>
        </w:rPr>
      </w:pPr>
    </w:p>
    <w:tbl>
      <w:tblPr>
        <w:tblStyle w:val="a0"/>
        <w:tblW w:w="110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96"/>
      </w:tblGrid>
      <w:tr w:rsidR="00A93D4A" w14:paraId="5DCE8B69" w14:textId="77777777">
        <w:tc>
          <w:tcPr>
            <w:tcW w:w="11096" w:type="dxa"/>
          </w:tcPr>
          <w:p w14:paraId="70EA1B55" w14:textId="77777777" w:rsidR="00A93D4A" w:rsidRDefault="004B01A4">
            <w:pP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Job summary:</w:t>
            </w:r>
          </w:p>
          <w:p w14:paraId="7509694C" w14:textId="77777777" w:rsidR="00BE13FA" w:rsidRDefault="00BE13FA">
            <w:pPr>
              <w:rPr>
                <w:rFonts w:ascii="Palatino Linotype" w:eastAsia="Palatino Linotype" w:hAnsi="Palatino Linotype" w:cs="Palatino Linotype"/>
                <w:b/>
                <w:sz w:val="20"/>
                <w:szCs w:val="20"/>
              </w:rPr>
            </w:pPr>
          </w:p>
          <w:p w14:paraId="0638B828" w14:textId="77777777" w:rsidR="00BE13FA" w:rsidRPr="002724B0" w:rsidRDefault="00BE13FA" w:rsidP="00BE13FA">
            <w:pPr>
              <w:rPr>
                <w:rFonts w:ascii="Palatino Linotype" w:eastAsia="Palatino Linotype" w:hAnsi="Palatino Linotype" w:cs="Palatino Linotype"/>
                <w:sz w:val="20"/>
                <w:szCs w:val="20"/>
                <w:lang w:val="en-US"/>
              </w:rPr>
            </w:pPr>
            <w:r w:rsidRPr="002724B0">
              <w:rPr>
                <w:rFonts w:ascii="Palatino Linotype" w:eastAsia="Palatino Linotype" w:hAnsi="Palatino Linotype" w:cs="Palatino Linotype"/>
                <w:sz w:val="20"/>
                <w:szCs w:val="20"/>
                <w:lang w:val="en-US"/>
              </w:rPr>
              <w:t xml:space="preserve">The Royal Veterinary College is the UK’s largest and longest-established independent vet school. As a world leading specialist veterinary and biological science research institution, the RVC brings together talented individuals; all of whom share a passion for human and animal health and welfare. </w:t>
            </w:r>
          </w:p>
          <w:p w14:paraId="5D65FE0E" w14:textId="77777777" w:rsidR="00BE13FA" w:rsidRDefault="00BE13FA">
            <w:pPr>
              <w:rPr>
                <w:rFonts w:ascii="Palatino Linotype" w:eastAsia="Palatino Linotype" w:hAnsi="Palatino Linotype" w:cs="Palatino Linotype"/>
                <w:sz w:val="20"/>
                <w:szCs w:val="20"/>
              </w:rPr>
            </w:pPr>
          </w:p>
          <w:p w14:paraId="60278BB4" w14:textId="105248AD" w:rsidR="00A93D4A" w:rsidRDefault="004B01A4">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The Head of Research Contracts </w:t>
            </w:r>
            <w:r w:rsidR="00BE13FA">
              <w:rPr>
                <w:rFonts w:ascii="Palatino Linotype" w:eastAsia="Palatino Linotype" w:hAnsi="Palatino Linotype" w:cs="Palatino Linotype"/>
                <w:sz w:val="20"/>
                <w:szCs w:val="20"/>
              </w:rPr>
              <w:t>is a critical role within the Research and Innovation Office (RIO) at RVC</w:t>
            </w:r>
            <w:r w:rsidR="005B7A1A">
              <w:rPr>
                <w:rFonts w:ascii="Palatino Linotype" w:eastAsia="Palatino Linotype" w:hAnsi="Palatino Linotype" w:cs="Palatino Linotype"/>
                <w:sz w:val="20"/>
                <w:szCs w:val="20"/>
              </w:rPr>
              <w:t>.</w:t>
            </w:r>
            <w:r w:rsidR="00BE13FA">
              <w:rPr>
                <w:rFonts w:ascii="Palatino Linotype" w:eastAsia="Palatino Linotype" w:hAnsi="Palatino Linotype" w:cs="Palatino Linotype"/>
                <w:sz w:val="20"/>
                <w:szCs w:val="20"/>
              </w:rPr>
              <w:t xml:space="preserve"> As part of the RIO Leadership Team, the postholder will </w:t>
            </w:r>
            <w:r>
              <w:rPr>
                <w:rFonts w:ascii="Palatino Linotype" w:eastAsia="Palatino Linotype" w:hAnsi="Palatino Linotype" w:cs="Palatino Linotype"/>
                <w:sz w:val="20"/>
                <w:szCs w:val="20"/>
              </w:rPr>
              <w:t>provide support to academic staff</w:t>
            </w:r>
            <w:r w:rsidR="00BE13FA">
              <w:rPr>
                <w:rFonts w:ascii="Palatino Linotype" w:eastAsia="Palatino Linotype" w:hAnsi="Palatino Linotype" w:cs="Palatino Linotype"/>
                <w:sz w:val="20"/>
                <w:szCs w:val="20"/>
              </w:rPr>
              <w:t xml:space="preserve"> through the delivery of an effective service that</w:t>
            </w:r>
            <w:r>
              <w:rPr>
                <w:rFonts w:ascii="Palatino Linotype" w:eastAsia="Palatino Linotype" w:hAnsi="Palatino Linotype" w:cs="Palatino Linotype"/>
                <w:sz w:val="20"/>
                <w:szCs w:val="20"/>
              </w:rPr>
              <w:t xml:space="preserve"> review</w:t>
            </w:r>
            <w:r w:rsidR="00BE13FA">
              <w:rPr>
                <w:rFonts w:ascii="Palatino Linotype" w:eastAsia="Palatino Linotype" w:hAnsi="Palatino Linotype" w:cs="Palatino Linotype"/>
                <w:sz w:val="20"/>
                <w:szCs w:val="20"/>
              </w:rPr>
              <w:t>s</w:t>
            </w:r>
            <w:r>
              <w:rPr>
                <w:rFonts w:ascii="Palatino Linotype" w:eastAsia="Palatino Linotype" w:hAnsi="Palatino Linotype" w:cs="Palatino Linotype"/>
                <w:sz w:val="20"/>
                <w:szCs w:val="20"/>
              </w:rPr>
              <w:t>, draf</w:t>
            </w:r>
            <w:r w:rsidR="003D039F">
              <w:rPr>
                <w:rFonts w:ascii="Palatino Linotype" w:eastAsia="Palatino Linotype" w:hAnsi="Palatino Linotype" w:cs="Palatino Linotype"/>
                <w:sz w:val="20"/>
                <w:szCs w:val="20"/>
              </w:rPr>
              <w:t>t</w:t>
            </w:r>
            <w:r w:rsidR="00BE13FA">
              <w:rPr>
                <w:rFonts w:ascii="Palatino Linotype" w:eastAsia="Palatino Linotype" w:hAnsi="Palatino Linotype" w:cs="Palatino Linotype"/>
                <w:sz w:val="20"/>
                <w:szCs w:val="20"/>
              </w:rPr>
              <w:t>s</w:t>
            </w:r>
            <w:r>
              <w:rPr>
                <w:rFonts w:ascii="Palatino Linotype" w:eastAsia="Palatino Linotype" w:hAnsi="Palatino Linotype" w:cs="Palatino Linotype"/>
                <w:sz w:val="20"/>
                <w:szCs w:val="20"/>
              </w:rPr>
              <w:t xml:space="preserve"> and/or negotiat</w:t>
            </w:r>
            <w:r w:rsidR="00BE13FA">
              <w:rPr>
                <w:rFonts w:ascii="Palatino Linotype" w:eastAsia="Palatino Linotype" w:hAnsi="Palatino Linotype" w:cs="Palatino Linotype"/>
                <w:sz w:val="20"/>
                <w:szCs w:val="20"/>
              </w:rPr>
              <w:t xml:space="preserve">es </w:t>
            </w:r>
            <w:r>
              <w:rPr>
                <w:rFonts w:ascii="Palatino Linotype" w:eastAsia="Palatino Linotype" w:hAnsi="Palatino Linotype" w:cs="Palatino Linotype"/>
                <w:sz w:val="20"/>
                <w:szCs w:val="20"/>
              </w:rPr>
              <w:t xml:space="preserve"> a range of research and commercial agreements in biological science and veterinary medicine / science</w:t>
            </w:r>
            <w:r w:rsidR="00BE13FA">
              <w:rPr>
                <w:rFonts w:ascii="Palatino Linotype" w:eastAsia="Palatino Linotype" w:hAnsi="Palatino Linotype" w:cs="Palatino Linotype"/>
                <w:sz w:val="20"/>
                <w:szCs w:val="20"/>
              </w:rPr>
              <w:t xml:space="preserve">. The postholder will also play a leading role in the further development of policies and processes related to the RVC research and innovation portfolio, </w:t>
            </w:r>
            <w:r w:rsidR="0051583A">
              <w:rPr>
                <w:rFonts w:ascii="Palatino Linotype" w:eastAsia="Palatino Linotype" w:hAnsi="Palatino Linotype" w:cs="Palatino Linotype"/>
                <w:sz w:val="20"/>
                <w:szCs w:val="20"/>
              </w:rPr>
              <w:t>and</w:t>
            </w:r>
            <w:r w:rsidR="005B7A1A">
              <w:rPr>
                <w:rFonts w:ascii="Palatino Linotype" w:eastAsia="Palatino Linotype" w:hAnsi="Palatino Linotype" w:cs="Palatino Linotype"/>
                <w:sz w:val="20"/>
                <w:szCs w:val="20"/>
              </w:rPr>
              <w:t xml:space="preserve"> </w:t>
            </w:r>
            <w:r w:rsidR="00AB1E2F">
              <w:rPr>
                <w:rFonts w:ascii="Palatino Linotype" w:eastAsia="Palatino Linotype" w:hAnsi="Palatino Linotype" w:cs="Palatino Linotype"/>
                <w:sz w:val="20"/>
                <w:szCs w:val="20"/>
              </w:rPr>
              <w:t>working with relevant colleagues to agree mitigation strategies</w:t>
            </w:r>
            <w:r w:rsidR="005B7A1A">
              <w:rPr>
                <w:rFonts w:ascii="Palatino Linotype" w:eastAsia="Palatino Linotype" w:hAnsi="Palatino Linotype" w:cs="Palatino Linotype"/>
                <w:sz w:val="20"/>
                <w:szCs w:val="20"/>
              </w:rPr>
              <w:t xml:space="preserve"> for identified risks at project and strategic levels</w:t>
            </w:r>
            <w:r w:rsidR="00AB1E2F">
              <w:rPr>
                <w:rFonts w:ascii="Palatino Linotype" w:eastAsia="Palatino Linotype" w:hAnsi="Palatino Linotype" w:cs="Palatino Linotype"/>
                <w:sz w:val="20"/>
                <w:szCs w:val="20"/>
              </w:rPr>
              <w:t>.</w:t>
            </w:r>
            <w:r w:rsidR="0051583A">
              <w:rPr>
                <w:rFonts w:ascii="Palatino Linotype" w:eastAsia="Palatino Linotype" w:hAnsi="Palatino Linotype" w:cs="Palatino Linotype"/>
                <w:sz w:val="20"/>
                <w:szCs w:val="20"/>
              </w:rPr>
              <w:t xml:space="preserve"> The postholder will have a good awareness of compliance and </w:t>
            </w:r>
            <w:r w:rsidR="005B7A1A">
              <w:rPr>
                <w:rFonts w:ascii="Palatino Linotype" w:eastAsia="Palatino Linotype" w:hAnsi="Palatino Linotype" w:cs="Palatino Linotype"/>
                <w:sz w:val="20"/>
                <w:szCs w:val="20"/>
              </w:rPr>
              <w:t>third-party</w:t>
            </w:r>
            <w:r w:rsidR="0051583A">
              <w:rPr>
                <w:rFonts w:ascii="Palatino Linotype" w:eastAsia="Palatino Linotype" w:hAnsi="Palatino Linotype" w:cs="Palatino Linotype"/>
                <w:sz w:val="20"/>
                <w:szCs w:val="20"/>
              </w:rPr>
              <w:t xml:space="preserve"> due diligence, specifically as it pertains to research and innovation collaborations.</w:t>
            </w:r>
          </w:p>
          <w:p w14:paraId="68277418" w14:textId="77777777" w:rsidR="00A93D4A" w:rsidRDefault="00A93D4A">
            <w:pPr>
              <w:rPr>
                <w:rFonts w:ascii="Palatino Linotype" w:eastAsia="Palatino Linotype" w:hAnsi="Palatino Linotype" w:cs="Palatino Linotype"/>
                <w:sz w:val="20"/>
                <w:szCs w:val="20"/>
              </w:rPr>
            </w:pPr>
          </w:p>
          <w:p w14:paraId="4C9DB8A6" w14:textId="1AD61BCE" w:rsidR="00A93D4A" w:rsidRDefault="00AB1E2F">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The </w:t>
            </w:r>
            <w:r w:rsidR="005B7A1A">
              <w:rPr>
                <w:rFonts w:ascii="Palatino Linotype" w:eastAsia="Palatino Linotype" w:hAnsi="Palatino Linotype" w:cs="Palatino Linotype"/>
                <w:sz w:val="20"/>
                <w:szCs w:val="20"/>
              </w:rPr>
              <w:t>postholder will</w:t>
            </w:r>
            <w:r w:rsidR="004B01A4">
              <w:rPr>
                <w:rFonts w:ascii="Palatino Linotype" w:eastAsia="Palatino Linotype" w:hAnsi="Palatino Linotype" w:cs="Palatino Linotype"/>
                <w:sz w:val="20"/>
                <w:szCs w:val="20"/>
              </w:rPr>
              <w:t xml:space="preserve"> l</w:t>
            </w:r>
            <w:r>
              <w:rPr>
                <w:rFonts w:ascii="Palatino Linotype" w:eastAsia="Palatino Linotype" w:hAnsi="Palatino Linotype" w:cs="Palatino Linotype"/>
                <w:sz w:val="20"/>
                <w:szCs w:val="20"/>
              </w:rPr>
              <w:t xml:space="preserve">ead and develop a small team </w:t>
            </w:r>
            <w:r w:rsidR="005B7A1A">
              <w:rPr>
                <w:rFonts w:ascii="Palatino Linotype" w:eastAsia="Palatino Linotype" w:hAnsi="Palatino Linotype" w:cs="Palatino Linotype"/>
                <w:sz w:val="20"/>
                <w:szCs w:val="20"/>
              </w:rPr>
              <w:t>of Research</w:t>
            </w:r>
            <w:r w:rsidR="004B01A4">
              <w:rPr>
                <w:rFonts w:ascii="Palatino Linotype" w:eastAsia="Palatino Linotype" w:hAnsi="Palatino Linotype" w:cs="Palatino Linotype"/>
                <w:sz w:val="20"/>
                <w:szCs w:val="20"/>
              </w:rPr>
              <w:t xml:space="preserve"> &amp; Business Contracts Manager</w:t>
            </w:r>
            <w:r>
              <w:rPr>
                <w:rFonts w:ascii="Palatino Linotype" w:eastAsia="Palatino Linotype" w:hAnsi="Palatino Linotype" w:cs="Palatino Linotype"/>
                <w:sz w:val="20"/>
                <w:szCs w:val="20"/>
              </w:rPr>
              <w:t>s</w:t>
            </w:r>
            <w:r w:rsidR="004B01A4">
              <w:rPr>
                <w:rFonts w:ascii="Palatino Linotype" w:eastAsia="Palatino Linotype" w:hAnsi="Palatino Linotype" w:cs="Palatino Linotype"/>
                <w:sz w:val="20"/>
                <w:szCs w:val="20"/>
              </w:rPr>
              <w:t xml:space="preserve">. </w:t>
            </w:r>
            <w:r>
              <w:rPr>
                <w:rFonts w:ascii="Palatino Linotype" w:eastAsia="Palatino Linotype" w:hAnsi="Palatino Linotype" w:cs="Palatino Linotype"/>
                <w:sz w:val="20"/>
                <w:szCs w:val="20"/>
              </w:rPr>
              <w:t xml:space="preserve">The </w:t>
            </w:r>
            <w:r w:rsidR="005B7A1A">
              <w:rPr>
                <w:rFonts w:ascii="Palatino Linotype" w:eastAsia="Palatino Linotype" w:hAnsi="Palatino Linotype" w:cs="Palatino Linotype"/>
                <w:sz w:val="20"/>
                <w:szCs w:val="20"/>
              </w:rPr>
              <w:t>postholder will</w:t>
            </w:r>
            <w:r w:rsidR="004B01A4">
              <w:rPr>
                <w:rFonts w:ascii="Palatino Linotype" w:eastAsia="Palatino Linotype" w:hAnsi="Palatino Linotype" w:cs="Palatino Linotype"/>
                <w:sz w:val="20"/>
                <w:szCs w:val="20"/>
              </w:rPr>
              <w:t xml:space="preserve"> ensure best practice in the drafting and negotiation of contracts, </w:t>
            </w:r>
            <w:r w:rsidR="003D039F">
              <w:rPr>
                <w:rFonts w:ascii="Palatino Linotype" w:eastAsia="Palatino Linotype" w:hAnsi="Palatino Linotype" w:cs="Palatino Linotype"/>
                <w:sz w:val="20"/>
                <w:szCs w:val="20"/>
              </w:rPr>
              <w:t xml:space="preserve">so </w:t>
            </w:r>
            <w:r w:rsidR="004B01A4">
              <w:rPr>
                <w:rFonts w:ascii="Palatino Linotype" w:eastAsia="Palatino Linotype" w:hAnsi="Palatino Linotype" w:cs="Palatino Linotype"/>
                <w:sz w:val="20"/>
                <w:szCs w:val="20"/>
              </w:rPr>
              <w:t xml:space="preserve">that the Research </w:t>
            </w:r>
            <w:r>
              <w:rPr>
                <w:rFonts w:ascii="Palatino Linotype" w:eastAsia="Palatino Linotype" w:hAnsi="Palatino Linotype" w:cs="Palatino Linotype"/>
                <w:sz w:val="20"/>
                <w:szCs w:val="20"/>
              </w:rPr>
              <w:t xml:space="preserve">and Innovation </w:t>
            </w:r>
            <w:r w:rsidR="004B01A4">
              <w:rPr>
                <w:rFonts w:ascii="Palatino Linotype" w:eastAsia="Palatino Linotype" w:hAnsi="Palatino Linotype" w:cs="Palatino Linotype"/>
                <w:sz w:val="20"/>
                <w:szCs w:val="20"/>
              </w:rPr>
              <w:t xml:space="preserve">Office </w:t>
            </w:r>
            <w:r w:rsidR="003D039F">
              <w:rPr>
                <w:rFonts w:ascii="Palatino Linotype" w:eastAsia="Palatino Linotype" w:hAnsi="Palatino Linotype" w:cs="Palatino Linotype"/>
                <w:sz w:val="20"/>
                <w:szCs w:val="20"/>
              </w:rPr>
              <w:t xml:space="preserve">can </w:t>
            </w:r>
            <w:r w:rsidR="004B01A4">
              <w:rPr>
                <w:rFonts w:ascii="Palatino Linotype" w:eastAsia="Palatino Linotype" w:hAnsi="Palatino Linotype" w:cs="Palatino Linotype"/>
                <w:sz w:val="20"/>
                <w:szCs w:val="20"/>
              </w:rPr>
              <w:t xml:space="preserve">continue to provide a high-quality, timely service to RVC academics and their collaborators. </w:t>
            </w:r>
            <w:r>
              <w:rPr>
                <w:rFonts w:ascii="Palatino Linotype" w:eastAsia="Palatino Linotype" w:hAnsi="Palatino Linotype" w:cs="Palatino Linotype"/>
                <w:sz w:val="20"/>
                <w:szCs w:val="20"/>
              </w:rPr>
              <w:t xml:space="preserve">The postholder will </w:t>
            </w:r>
            <w:r w:rsidR="005B7A1A">
              <w:rPr>
                <w:rFonts w:ascii="Palatino Linotype" w:eastAsia="Palatino Linotype" w:hAnsi="Palatino Linotype" w:cs="Palatino Linotype"/>
                <w:sz w:val="20"/>
                <w:szCs w:val="20"/>
              </w:rPr>
              <w:t>identify projects</w:t>
            </w:r>
            <w:r w:rsidR="004B01A4">
              <w:rPr>
                <w:rFonts w:ascii="Palatino Linotype" w:eastAsia="Palatino Linotype" w:hAnsi="Palatino Linotype" w:cs="Palatino Linotype"/>
                <w:sz w:val="20"/>
                <w:szCs w:val="20"/>
              </w:rPr>
              <w:t xml:space="preserve"> with a high level of risk and </w:t>
            </w:r>
            <w:r>
              <w:rPr>
                <w:rFonts w:ascii="Palatino Linotype" w:eastAsia="Palatino Linotype" w:hAnsi="Palatino Linotype" w:cs="Palatino Linotype"/>
                <w:sz w:val="20"/>
                <w:szCs w:val="20"/>
              </w:rPr>
              <w:t xml:space="preserve">work closely with academic leads and </w:t>
            </w:r>
            <w:r w:rsidR="004B01A4">
              <w:rPr>
                <w:rFonts w:ascii="Palatino Linotype" w:eastAsia="Palatino Linotype" w:hAnsi="Palatino Linotype" w:cs="Palatino Linotype"/>
                <w:sz w:val="20"/>
                <w:szCs w:val="20"/>
              </w:rPr>
              <w:t>senior managers, assisting informed decision</w:t>
            </w:r>
            <w:r>
              <w:rPr>
                <w:rFonts w:ascii="Palatino Linotype" w:eastAsia="Palatino Linotype" w:hAnsi="Palatino Linotype" w:cs="Palatino Linotype"/>
                <w:sz w:val="20"/>
                <w:szCs w:val="20"/>
              </w:rPr>
              <w:t xml:space="preserve"> making and mitigations.</w:t>
            </w:r>
            <w:r w:rsidR="004B01A4">
              <w:rPr>
                <w:rFonts w:ascii="Palatino Linotype" w:eastAsia="Palatino Linotype" w:hAnsi="Palatino Linotype" w:cs="Palatino Linotype"/>
                <w:sz w:val="20"/>
                <w:szCs w:val="20"/>
              </w:rPr>
              <w:t xml:space="preserve">. </w:t>
            </w:r>
            <w:r>
              <w:rPr>
                <w:rFonts w:ascii="Palatino Linotype" w:eastAsia="Palatino Linotype" w:hAnsi="Palatino Linotype" w:cs="Palatino Linotype"/>
                <w:sz w:val="20"/>
                <w:szCs w:val="20"/>
              </w:rPr>
              <w:t>The post holder will also be an adroit communicator and will take ownership of sensitive or otherwise complex matters to ensure all parties are apprised of progress and actions.</w:t>
            </w:r>
          </w:p>
          <w:p w14:paraId="59C1A2C7" w14:textId="77777777" w:rsidR="00A93D4A" w:rsidRDefault="00A93D4A">
            <w:pPr>
              <w:rPr>
                <w:rFonts w:ascii="Palatino Linotype" w:eastAsia="Palatino Linotype" w:hAnsi="Palatino Linotype" w:cs="Palatino Linotype"/>
                <w:sz w:val="20"/>
                <w:szCs w:val="20"/>
              </w:rPr>
            </w:pPr>
          </w:p>
          <w:p w14:paraId="1B6070A8" w14:textId="013E1AFB" w:rsidR="00A93D4A" w:rsidRDefault="00AB1E2F">
            <w:pPr>
              <w:rPr>
                <w:rFonts w:ascii="Georgia" w:eastAsia="Georgia" w:hAnsi="Georgia" w:cs="Georgia"/>
                <w:sz w:val="20"/>
                <w:szCs w:val="20"/>
              </w:rPr>
            </w:pPr>
            <w:r>
              <w:rPr>
                <w:rFonts w:ascii="Palatino Linotype" w:eastAsia="Palatino Linotype" w:hAnsi="Palatino Linotype" w:cs="Palatino Linotype"/>
                <w:sz w:val="20"/>
                <w:szCs w:val="20"/>
              </w:rPr>
              <w:t xml:space="preserve">The postholder will </w:t>
            </w:r>
            <w:r w:rsidR="004B01A4">
              <w:rPr>
                <w:rFonts w:ascii="Palatino Linotype" w:eastAsia="Palatino Linotype" w:hAnsi="Palatino Linotype" w:cs="Palatino Linotype"/>
                <w:sz w:val="20"/>
                <w:szCs w:val="20"/>
              </w:rPr>
              <w:t xml:space="preserve"> have experience </w:t>
            </w:r>
            <w:r>
              <w:rPr>
                <w:rFonts w:ascii="Palatino Linotype" w:eastAsia="Palatino Linotype" w:hAnsi="Palatino Linotype" w:cs="Palatino Linotype"/>
                <w:sz w:val="20"/>
                <w:szCs w:val="20"/>
              </w:rPr>
              <w:t xml:space="preserve">of service delivery within </w:t>
            </w:r>
            <w:r w:rsidR="004B01A4">
              <w:rPr>
                <w:rFonts w:ascii="Palatino Linotype" w:eastAsia="Palatino Linotype" w:hAnsi="Palatino Linotype" w:cs="Palatino Linotype"/>
                <w:sz w:val="20"/>
                <w:szCs w:val="20"/>
              </w:rPr>
              <w:t xml:space="preserve"> a university </w:t>
            </w:r>
            <w:r w:rsidR="00626968">
              <w:rPr>
                <w:rFonts w:ascii="Palatino Linotype" w:eastAsia="Palatino Linotype" w:hAnsi="Palatino Linotype" w:cs="Palatino Linotype"/>
                <w:sz w:val="20"/>
                <w:szCs w:val="20"/>
              </w:rPr>
              <w:t xml:space="preserve">or comparable </w:t>
            </w:r>
            <w:r w:rsidR="004B01A4">
              <w:rPr>
                <w:rFonts w:ascii="Palatino Linotype" w:eastAsia="Palatino Linotype" w:hAnsi="Palatino Linotype" w:cs="Palatino Linotype"/>
                <w:sz w:val="20"/>
                <w:szCs w:val="20"/>
              </w:rPr>
              <w:t>research contracts office</w:t>
            </w:r>
            <w:r w:rsidR="00626968">
              <w:rPr>
                <w:rFonts w:ascii="Palatino Linotype" w:eastAsia="Palatino Linotype" w:hAnsi="Palatino Linotype" w:cs="Palatino Linotype"/>
                <w:sz w:val="20"/>
                <w:szCs w:val="20"/>
              </w:rPr>
              <w:t>,</w:t>
            </w:r>
            <w:r w:rsidR="004B01A4">
              <w:rPr>
                <w:rFonts w:ascii="Palatino Linotype" w:eastAsia="Palatino Linotype" w:hAnsi="Palatino Linotype" w:cs="Palatino Linotype"/>
                <w:sz w:val="20"/>
                <w:szCs w:val="20"/>
              </w:rPr>
              <w:t xml:space="preserve"> and a</w:t>
            </w:r>
            <w:r w:rsidR="0051583A">
              <w:rPr>
                <w:rFonts w:ascii="Palatino Linotype" w:eastAsia="Palatino Linotype" w:hAnsi="Palatino Linotype" w:cs="Palatino Linotype"/>
                <w:sz w:val="20"/>
                <w:szCs w:val="20"/>
              </w:rPr>
              <w:t>n excellent</w:t>
            </w:r>
            <w:r w:rsidR="004B01A4">
              <w:rPr>
                <w:rFonts w:ascii="Palatino Linotype" w:eastAsia="Palatino Linotype" w:hAnsi="Palatino Linotype" w:cs="Palatino Linotype"/>
                <w:sz w:val="20"/>
                <w:szCs w:val="20"/>
              </w:rPr>
              <w:t xml:space="preserve"> practical understanding of standard types of research collaboration agreement (e.g. Lambert Agreements, Brunswick Agreements, </w:t>
            </w:r>
            <w:r w:rsidR="002724B0">
              <w:rPr>
                <w:rFonts w:ascii="Palatino Linotype" w:eastAsia="Palatino Linotype" w:hAnsi="Palatino Linotype" w:cs="Palatino Linotype"/>
                <w:sz w:val="20"/>
                <w:szCs w:val="20"/>
              </w:rPr>
              <w:t xml:space="preserve">Horizon </w:t>
            </w:r>
            <w:r w:rsidR="00626968">
              <w:rPr>
                <w:rFonts w:ascii="Palatino Linotype" w:eastAsia="Palatino Linotype" w:hAnsi="Palatino Linotype" w:cs="Palatino Linotype"/>
                <w:sz w:val="20"/>
                <w:szCs w:val="20"/>
              </w:rPr>
              <w:t>Europe</w:t>
            </w:r>
            <w:r w:rsidR="004B01A4">
              <w:rPr>
                <w:rFonts w:ascii="Palatino Linotype" w:eastAsia="Palatino Linotype" w:hAnsi="Palatino Linotype" w:cs="Palatino Linotype"/>
                <w:sz w:val="20"/>
                <w:szCs w:val="20"/>
              </w:rPr>
              <w:t xml:space="preserve"> / DESCA Model Consortium Agreement), and also with </w:t>
            </w:r>
            <w:r w:rsidR="00626968">
              <w:rPr>
                <w:rFonts w:ascii="Palatino Linotype" w:eastAsia="Palatino Linotype" w:hAnsi="Palatino Linotype" w:cs="Palatino Linotype"/>
                <w:sz w:val="20"/>
                <w:szCs w:val="20"/>
              </w:rPr>
              <w:t xml:space="preserve">a range of research-related agreements including </w:t>
            </w:r>
            <w:r w:rsidR="004B01A4">
              <w:rPr>
                <w:rFonts w:ascii="Palatino Linotype" w:eastAsia="Palatino Linotype" w:hAnsi="Palatino Linotype" w:cs="Palatino Linotype"/>
                <w:sz w:val="20"/>
                <w:szCs w:val="20"/>
              </w:rPr>
              <w:t>research services, consultancy agreements, non-disclosure agreements, material transfer agreements</w:t>
            </w:r>
            <w:r w:rsidR="00626968">
              <w:rPr>
                <w:rFonts w:ascii="Palatino Linotype" w:eastAsia="Palatino Linotype" w:hAnsi="Palatino Linotype" w:cs="Palatino Linotype"/>
                <w:sz w:val="20"/>
                <w:szCs w:val="20"/>
              </w:rPr>
              <w:t>, option and license agreements.</w:t>
            </w:r>
            <w:r w:rsidR="004B01A4">
              <w:rPr>
                <w:rFonts w:ascii="Palatino Linotype" w:eastAsia="Palatino Linotype" w:hAnsi="Palatino Linotype" w:cs="Palatino Linotype"/>
                <w:sz w:val="20"/>
                <w:szCs w:val="20"/>
              </w:rPr>
              <w:t xml:space="preserve">. A sound working knowledge of the contract law of England and Wales is essential. </w:t>
            </w:r>
          </w:p>
        </w:tc>
      </w:tr>
    </w:tbl>
    <w:p w14:paraId="57C725B1" w14:textId="77777777" w:rsidR="00A93D4A" w:rsidRDefault="00A93D4A">
      <w:pPr>
        <w:rPr>
          <w:rFonts w:ascii="Palatino Linotype" w:eastAsia="Palatino Linotype" w:hAnsi="Palatino Linotype" w:cs="Palatino Linotype"/>
          <w:sz w:val="20"/>
          <w:szCs w:val="20"/>
        </w:rPr>
      </w:pPr>
    </w:p>
    <w:tbl>
      <w:tblPr>
        <w:tblStyle w:val="a1"/>
        <w:tblW w:w="110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96"/>
      </w:tblGrid>
      <w:tr w:rsidR="00A93D4A" w14:paraId="247BC3E7" w14:textId="77777777">
        <w:tc>
          <w:tcPr>
            <w:tcW w:w="11096" w:type="dxa"/>
          </w:tcPr>
          <w:p w14:paraId="0DFDDC62" w14:textId="77777777" w:rsidR="00A93D4A" w:rsidRDefault="004B01A4">
            <w:pPr>
              <w:ind w:left="284" w:hanging="284"/>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Competency: Leadership and Management</w:t>
            </w:r>
          </w:p>
          <w:p w14:paraId="5EFC5059" w14:textId="77777777" w:rsidR="00A93D4A" w:rsidRDefault="004B01A4">
            <w:pPr>
              <w:ind w:left="284" w:hanging="284"/>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Key tasks:</w:t>
            </w:r>
          </w:p>
          <w:p w14:paraId="10A361BE" w14:textId="0A1087FF" w:rsidR="00A93D4A" w:rsidRDefault="0051583A">
            <w:pPr>
              <w:numPr>
                <w:ilvl w:val="0"/>
                <w:numId w:val="1"/>
              </w:numPr>
              <w:ind w:left="284" w:hanging="284"/>
              <w:rPr>
                <w:sz w:val="20"/>
                <w:szCs w:val="20"/>
              </w:rPr>
            </w:pPr>
            <w:r>
              <w:rPr>
                <w:rFonts w:ascii="Palatino Linotype" w:eastAsia="Palatino Linotype" w:hAnsi="Palatino Linotype" w:cs="Palatino Linotype"/>
                <w:sz w:val="20"/>
                <w:szCs w:val="20"/>
              </w:rPr>
              <w:t>Lead</w:t>
            </w:r>
            <w:r w:rsidR="004B01A4">
              <w:rPr>
                <w:rFonts w:ascii="Palatino Linotype" w:eastAsia="Palatino Linotype" w:hAnsi="Palatino Linotype" w:cs="Palatino Linotype"/>
                <w:sz w:val="20"/>
                <w:szCs w:val="20"/>
              </w:rPr>
              <w:t xml:space="preserve"> the research contracts function at the RVC, taking responsibility for its day-to-day operation</w:t>
            </w:r>
            <w:r>
              <w:rPr>
                <w:rFonts w:ascii="Palatino Linotype" w:eastAsia="Palatino Linotype" w:hAnsi="Palatino Linotype" w:cs="Palatino Linotype"/>
                <w:sz w:val="20"/>
                <w:szCs w:val="20"/>
              </w:rPr>
              <w:t>s including workload allocation and review, and portfolio management and support.</w:t>
            </w:r>
          </w:p>
          <w:p w14:paraId="66E96FB7" w14:textId="256D4F87" w:rsidR="00A93D4A" w:rsidRDefault="004B01A4">
            <w:pPr>
              <w:numPr>
                <w:ilvl w:val="0"/>
                <w:numId w:val="1"/>
              </w:numPr>
              <w:ind w:left="284" w:hanging="284"/>
              <w:rPr>
                <w:sz w:val="20"/>
                <w:szCs w:val="20"/>
              </w:rPr>
            </w:pPr>
            <w:r>
              <w:rPr>
                <w:rFonts w:ascii="Palatino Linotype" w:eastAsia="Palatino Linotype" w:hAnsi="Palatino Linotype" w:cs="Palatino Linotype"/>
                <w:sz w:val="20"/>
                <w:szCs w:val="20"/>
              </w:rPr>
              <w:t>Promote best practice in contract review, drafting and negotiation</w:t>
            </w:r>
            <w:r w:rsidR="0051583A">
              <w:rPr>
                <w:rFonts w:ascii="Palatino Linotype" w:eastAsia="Palatino Linotype" w:hAnsi="Palatino Linotype" w:cs="Palatino Linotype"/>
                <w:sz w:val="20"/>
                <w:szCs w:val="20"/>
              </w:rPr>
              <w:t>.</w:t>
            </w:r>
          </w:p>
          <w:p w14:paraId="246FBA71" w14:textId="50A574D9" w:rsidR="00A93D4A" w:rsidRDefault="004B01A4">
            <w:pPr>
              <w:numPr>
                <w:ilvl w:val="0"/>
                <w:numId w:val="1"/>
              </w:numPr>
              <w:ind w:left="284" w:hanging="284"/>
              <w:rPr>
                <w:sz w:val="20"/>
                <w:szCs w:val="20"/>
              </w:rPr>
            </w:pPr>
            <w:r>
              <w:rPr>
                <w:rFonts w:ascii="Palatino Linotype" w:eastAsia="Palatino Linotype" w:hAnsi="Palatino Linotype" w:cs="Palatino Linotype"/>
                <w:sz w:val="20"/>
                <w:szCs w:val="20"/>
              </w:rPr>
              <w:t xml:space="preserve">Assessing risk associated with contracts and partnerships and determining where further discussion </w:t>
            </w:r>
            <w:r w:rsidR="0051583A">
              <w:rPr>
                <w:rFonts w:ascii="Palatino Linotype" w:eastAsia="Palatino Linotype" w:hAnsi="Palatino Linotype" w:cs="Palatino Linotype"/>
                <w:sz w:val="20"/>
                <w:szCs w:val="20"/>
              </w:rPr>
              <w:t>and escalation</w:t>
            </w:r>
            <w:r w:rsidR="00D819E4">
              <w:rPr>
                <w:rFonts w:ascii="Palatino Linotype" w:eastAsia="Palatino Linotype" w:hAnsi="Palatino Linotype" w:cs="Palatino Linotype"/>
                <w:sz w:val="20"/>
                <w:szCs w:val="20"/>
              </w:rPr>
              <w:t xml:space="preserve"> </w:t>
            </w:r>
            <w:r w:rsidR="00504A84">
              <w:rPr>
                <w:rFonts w:ascii="Palatino Linotype" w:eastAsia="Palatino Linotype" w:hAnsi="Palatino Linotype" w:cs="Palatino Linotype"/>
                <w:sz w:val="20"/>
                <w:szCs w:val="20"/>
              </w:rPr>
              <w:t xml:space="preserve">I </w:t>
            </w:r>
            <w:r>
              <w:rPr>
                <w:rFonts w:ascii="Palatino Linotype" w:eastAsia="Palatino Linotype" w:hAnsi="Palatino Linotype" w:cs="Palatino Linotype"/>
                <w:sz w:val="20"/>
                <w:szCs w:val="20"/>
              </w:rPr>
              <w:t>s necessary.</w:t>
            </w:r>
          </w:p>
          <w:p w14:paraId="6D50374C" w14:textId="6418928B" w:rsidR="00A93D4A" w:rsidRDefault="004B01A4">
            <w:pPr>
              <w:numPr>
                <w:ilvl w:val="0"/>
                <w:numId w:val="1"/>
              </w:numPr>
              <w:ind w:left="284" w:hanging="284"/>
              <w:rPr>
                <w:sz w:val="20"/>
                <w:szCs w:val="20"/>
              </w:rPr>
            </w:pPr>
            <w:r>
              <w:rPr>
                <w:rFonts w:ascii="Palatino Linotype" w:eastAsia="Palatino Linotype" w:hAnsi="Palatino Linotype" w:cs="Palatino Linotype"/>
                <w:sz w:val="20"/>
                <w:szCs w:val="20"/>
              </w:rPr>
              <w:lastRenderedPageBreak/>
              <w:t xml:space="preserve">Take </w:t>
            </w:r>
            <w:r w:rsidR="0051583A">
              <w:rPr>
                <w:rFonts w:ascii="Palatino Linotype" w:eastAsia="Palatino Linotype" w:hAnsi="Palatino Linotype" w:cs="Palatino Linotype"/>
                <w:sz w:val="20"/>
                <w:szCs w:val="20"/>
              </w:rPr>
              <w:t xml:space="preserve">ownerships </w:t>
            </w:r>
            <w:r w:rsidR="005B7A1A">
              <w:rPr>
                <w:rFonts w:ascii="Palatino Linotype" w:eastAsia="Palatino Linotype" w:hAnsi="Palatino Linotype" w:cs="Palatino Linotype"/>
                <w:sz w:val="20"/>
                <w:szCs w:val="20"/>
              </w:rPr>
              <w:t>of particularly</w:t>
            </w:r>
            <w:r>
              <w:rPr>
                <w:rFonts w:ascii="Palatino Linotype" w:eastAsia="Palatino Linotype" w:hAnsi="Palatino Linotype" w:cs="Palatino Linotype"/>
                <w:sz w:val="20"/>
                <w:szCs w:val="20"/>
              </w:rPr>
              <w:t xml:space="preserve"> complex or sensitive contractual documents or negotiations</w:t>
            </w:r>
            <w:r w:rsidR="0051583A">
              <w:rPr>
                <w:rFonts w:ascii="Palatino Linotype" w:eastAsia="Palatino Linotype" w:hAnsi="Palatino Linotype" w:cs="Palatino Linotype"/>
                <w:sz w:val="20"/>
                <w:szCs w:val="20"/>
              </w:rPr>
              <w:t xml:space="preserve"> as appropriate</w:t>
            </w:r>
            <w:r>
              <w:rPr>
                <w:rFonts w:ascii="Palatino Linotype" w:eastAsia="Palatino Linotype" w:hAnsi="Palatino Linotype" w:cs="Palatino Linotype"/>
                <w:sz w:val="20"/>
                <w:szCs w:val="20"/>
              </w:rPr>
              <w:t>, ensuring their timely conclusion.</w:t>
            </w:r>
          </w:p>
          <w:p w14:paraId="0BF35FCE" w14:textId="77777777" w:rsidR="005B7A1A" w:rsidRDefault="0051583A" w:rsidP="005B7A1A">
            <w:pPr>
              <w:numPr>
                <w:ilvl w:val="0"/>
                <w:numId w:val="1"/>
              </w:numPr>
              <w:spacing w:after="240"/>
              <w:ind w:left="284" w:hanging="284"/>
              <w:rPr>
                <w:sz w:val="20"/>
                <w:szCs w:val="20"/>
              </w:rPr>
            </w:pPr>
            <w:r>
              <w:rPr>
                <w:rFonts w:ascii="Palatino Linotype" w:eastAsia="Palatino Linotype" w:hAnsi="Palatino Linotype" w:cs="Palatino Linotype"/>
                <w:sz w:val="20"/>
                <w:szCs w:val="20"/>
              </w:rPr>
              <w:t>Provide line management and direction for two Contracts Managers and play an active role in training and development.</w:t>
            </w:r>
          </w:p>
          <w:p w14:paraId="39664BEE" w14:textId="34CBDD3E" w:rsidR="0051583A" w:rsidRPr="005B7A1A" w:rsidRDefault="0051583A" w:rsidP="005B7A1A">
            <w:pPr>
              <w:numPr>
                <w:ilvl w:val="0"/>
                <w:numId w:val="1"/>
              </w:numPr>
              <w:spacing w:after="240"/>
              <w:ind w:left="284" w:hanging="284"/>
              <w:rPr>
                <w:sz w:val="20"/>
                <w:szCs w:val="20"/>
              </w:rPr>
            </w:pPr>
            <w:r w:rsidRPr="005B7A1A">
              <w:rPr>
                <w:rFonts w:ascii="Palatino Linotype" w:eastAsia="Palatino Linotype" w:hAnsi="Palatino Linotype" w:cs="Palatino Linotype"/>
                <w:sz w:val="20"/>
                <w:szCs w:val="20"/>
              </w:rPr>
              <w:t xml:space="preserve">As part of the RIO leadership team, </w:t>
            </w:r>
            <w:r w:rsidR="007816F2" w:rsidRPr="005B7A1A">
              <w:rPr>
                <w:rFonts w:ascii="Palatino Linotype" w:eastAsia="Palatino Linotype" w:hAnsi="Palatino Linotype" w:cs="Palatino Linotype"/>
                <w:sz w:val="20"/>
                <w:szCs w:val="20"/>
              </w:rPr>
              <w:t>play a leading role in</w:t>
            </w:r>
            <w:r w:rsidRPr="005B7A1A">
              <w:rPr>
                <w:rFonts w:ascii="Palatino Linotype" w:eastAsia="Palatino Linotype" w:hAnsi="Palatino Linotype" w:cs="Palatino Linotype"/>
                <w:sz w:val="20"/>
                <w:szCs w:val="20"/>
              </w:rPr>
              <w:t xml:space="preserve"> the development and implementation of co-</w:t>
            </w:r>
            <w:r w:rsidRPr="005B7A1A">
              <w:rPr>
                <w:rFonts w:ascii="Palatino Linotype" w:hAnsi="Palatino Linotype"/>
                <w:sz w:val="20"/>
                <w:szCs w:val="20"/>
              </w:rPr>
              <w:t>ordinated, end to end policies and processes.</w:t>
            </w:r>
          </w:p>
        </w:tc>
      </w:tr>
      <w:tr w:rsidR="00A93D4A" w14:paraId="76418BDE" w14:textId="77777777">
        <w:tc>
          <w:tcPr>
            <w:tcW w:w="11096" w:type="dxa"/>
          </w:tcPr>
          <w:p w14:paraId="3B17319C" w14:textId="77777777" w:rsidR="00A93D4A" w:rsidRDefault="004B01A4">
            <w:pPr>
              <w:rPr>
                <w:rFonts w:ascii="Palatino Linotype" w:eastAsia="Palatino Linotype" w:hAnsi="Palatino Linotype" w:cs="Palatino Linotype"/>
                <w:color w:val="000000"/>
                <w:sz w:val="20"/>
                <w:szCs w:val="20"/>
              </w:rPr>
            </w:pPr>
            <w:r>
              <w:rPr>
                <w:rFonts w:ascii="Palatino Linotype" w:eastAsia="Palatino Linotype" w:hAnsi="Palatino Linotype" w:cs="Palatino Linotype"/>
                <w:b/>
                <w:sz w:val="20"/>
                <w:szCs w:val="20"/>
              </w:rPr>
              <w:lastRenderedPageBreak/>
              <w:t>Competency: Research and Commercial Contracts, and Contract Law</w:t>
            </w:r>
          </w:p>
          <w:p w14:paraId="03D70C76" w14:textId="77777777" w:rsidR="00A93D4A" w:rsidRDefault="004B01A4">
            <w:pPr>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Key tasks:</w:t>
            </w:r>
          </w:p>
          <w:p w14:paraId="6C05B5B9" w14:textId="77777777" w:rsidR="00A93D4A" w:rsidRPr="005B7A1A" w:rsidRDefault="004B01A4">
            <w:pPr>
              <w:numPr>
                <w:ilvl w:val="0"/>
                <w:numId w:val="1"/>
              </w:numPr>
              <w:ind w:left="284" w:hanging="284"/>
              <w:rPr>
                <w:sz w:val="20"/>
                <w:szCs w:val="20"/>
              </w:rPr>
            </w:pPr>
            <w:r>
              <w:rPr>
                <w:rFonts w:ascii="Palatino Linotype" w:eastAsia="Palatino Linotype" w:hAnsi="Palatino Linotype" w:cs="Palatino Linotype"/>
                <w:sz w:val="20"/>
                <w:szCs w:val="20"/>
              </w:rPr>
              <w:t>Advise academic staff and senior managers on any risk or concerns in relation to entering into particular contracts with external funders and collaborators including public bodies, research institutions, charities and commercial organisations.</w:t>
            </w:r>
          </w:p>
          <w:p w14:paraId="7FF2C145" w14:textId="77777777" w:rsidR="002724B0" w:rsidRPr="005B7A1A" w:rsidRDefault="004B01A4">
            <w:pPr>
              <w:numPr>
                <w:ilvl w:val="0"/>
                <w:numId w:val="1"/>
              </w:numPr>
              <w:spacing w:after="120"/>
              <w:ind w:left="284" w:hanging="284"/>
              <w:rPr>
                <w:sz w:val="20"/>
                <w:szCs w:val="20"/>
              </w:rPr>
            </w:pPr>
            <w:r w:rsidRPr="002724B0">
              <w:rPr>
                <w:rFonts w:ascii="Palatino Linotype" w:eastAsia="Palatino Linotype" w:hAnsi="Palatino Linotype" w:cs="Palatino Linotype"/>
                <w:sz w:val="20"/>
                <w:szCs w:val="20"/>
              </w:rPr>
              <w:t>Draft, amend, refine, negotiate and advise in relation to research and commercial contracts and related correspondence involving potential funders and collaborators</w:t>
            </w:r>
            <w:r w:rsidR="00071250" w:rsidRPr="002724B0">
              <w:rPr>
                <w:rFonts w:ascii="Palatino Linotype" w:eastAsia="Palatino Linotype" w:hAnsi="Palatino Linotype" w:cs="Palatino Linotype"/>
                <w:sz w:val="20"/>
                <w:szCs w:val="20"/>
              </w:rPr>
              <w:t>.</w:t>
            </w:r>
            <w:r w:rsidR="00D819E4" w:rsidRPr="002724B0">
              <w:rPr>
                <w:rFonts w:ascii="Palatino Linotype" w:eastAsia="Palatino Linotype" w:hAnsi="Palatino Linotype" w:cs="Palatino Linotype"/>
                <w:sz w:val="20"/>
                <w:szCs w:val="20"/>
              </w:rPr>
              <w:t xml:space="preserve"> </w:t>
            </w:r>
          </w:p>
          <w:p w14:paraId="22B13F35" w14:textId="783AB9B1" w:rsidR="00071250" w:rsidRPr="00F70C02" w:rsidRDefault="00071250" w:rsidP="002724B0">
            <w:pPr>
              <w:numPr>
                <w:ilvl w:val="0"/>
                <w:numId w:val="1"/>
              </w:numPr>
              <w:spacing w:after="120"/>
              <w:ind w:left="284" w:hanging="284"/>
              <w:rPr>
                <w:sz w:val="20"/>
                <w:szCs w:val="20"/>
              </w:rPr>
            </w:pPr>
            <w:r w:rsidRPr="002724B0">
              <w:rPr>
                <w:rFonts w:ascii="Palatino Linotype" w:hAnsi="Palatino Linotype"/>
                <w:sz w:val="20"/>
                <w:szCs w:val="20"/>
              </w:rPr>
              <w:t>Provide support for commercial transactions such as option or license agreements, identifying where external, specialist contracting support may be required.</w:t>
            </w:r>
          </w:p>
          <w:p w14:paraId="15E4669E" w14:textId="77777777" w:rsidR="00A93D4A" w:rsidRDefault="00A93D4A">
            <w:pPr>
              <w:spacing w:after="120"/>
              <w:rPr>
                <w:rFonts w:ascii="Palatino Linotype" w:eastAsia="Palatino Linotype" w:hAnsi="Palatino Linotype" w:cs="Palatino Linotype"/>
                <w:sz w:val="20"/>
                <w:szCs w:val="20"/>
              </w:rPr>
            </w:pPr>
          </w:p>
        </w:tc>
      </w:tr>
      <w:tr w:rsidR="00A93D4A" w14:paraId="13AC2F44" w14:textId="77777777">
        <w:tc>
          <w:tcPr>
            <w:tcW w:w="11096" w:type="dxa"/>
          </w:tcPr>
          <w:p w14:paraId="4B9FC6FF" w14:textId="7C438B1B" w:rsidR="00A93D4A" w:rsidRDefault="004B01A4">
            <w:pPr>
              <w:ind w:left="284" w:hanging="284"/>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 xml:space="preserve">Competency: </w:t>
            </w:r>
            <w:r w:rsidR="007816F2">
              <w:rPr>
                <w:rFonts w:ascii="Palatino Linotype" w:eastAsia="Palatino Linotype" w:hAnsi="Palatino Linotype" w:cs="Palatino Linotype"/>
                <w:b/>
                <w:sz w:val="20"/>
                <w:szCs w:val="20"/>
              </w:rPr>
              <w:t xml:space="preserve">Compliance and Due Diligence </w:t>
            </w:r>
          </w:p>
          <w:p w14:paraId="4BA20E83" w14:textId="77777777" w:rsidR="00A93D4A" w:rsidRDefault="004B01A4">
            <w:pPr>
              <w:ind w:left="284" w:hanging="284"/>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 xml:space="preserve">Key tasks: </w:t>
            </w:r>
          </w:p>
          <w:p w14:paraId="3EC7F144" w14:textId="6855C8D3" w:rsidR="00A93D4A" w:rsidRPr="002724B0" w:rsidRDefault="007816F2">
            <w:pPr>
              <w:numPr>
                <w:ilvl w:val="0"/>
                <w:numId w:val="1"/>
              </w:numPr>
              <w:rPr>
                <w:sz w:val="20"/>
                <w:szCs w:val="20"/>
              </w:rPr>
            </w:pPr>
            <w:r>
              <w:rPr>
                <w:rFonts w:ascii="Palatino Linotype" w:eastAsia="Palatino Linotype" w:hAnsi="Palatino Linotype" w:cs="Palatino Linotype"/>
                <w:sz w:val="20"/>
                <w:szCs w:val="20"/>
              </w:rPr>
              <w:t xml:space="preserve">Ensure that third party </w:t>
            </w:r>
            <w:r w:rsidR="004B01A4">
              <w:rPr>
                <w:rFonts w:ascii="Palatino Linotype" w:eastAsia="Palatino Linotype" w:hAnsi="Palatino Linotype" w:cs="Palatino Linotype"/>
                <w:sz w:val="20"/>
                <w:szCs w:val="20"/>
              </w:rPr>
              <w:t xml:space="preserve">due diligence </w:t>
            </w:r>
            <w:r>
              <w:rPr>
                <w:rFonts w:ascii="Palatino Linotype" w:eastAsia="Palatino Linotype" w:hAnsi="Palatino Linotype" w:cs="Palatino Linotype"/>
                <w:sz w:val="20"/>
                <w:szCs w:val="20"/>
              </w:rPr>
              <w:t xml:space="preserve">is complete and satisfactory as part of pre-signature reviews in line with internal processes and external expectations. </w:t>
            </w:r>
          </w:p>
          <w:p w14:paraId="44C0F3A7" w14:textId="15C6FC43" w:rsidR="007816F2" w:rsidRDefault="007816F2">
            <w:pPr>
              <w:numPr>
                <w:ilvl w:val="0"/>
                <w:numId w:val="1"/>
              </w:numPr>
              <w:rPr>
                <w:sz w:val="20"/>
                <w:szCs w:val="20"/>
              </w:rPr>
            </w:pPr>
            <w:r>
              <w:rPr>
                <w:rFonts w:ascii="Palatino Linotype" w:eastAsia="Palatino Linotype" w:hAnsi="Palatino Linotype" w:cs="Palatino Linotype"/>
                <w:sz w:val="20"/>
                <w:szCs w:val="20"/>
              </w:rPr>
              <w:t>Input into development of policies, processes and best practice in relation to the external compliance environment including the NS&amp;I Act 2021, Strategic Export Control environment and expectations around Trusted Research.</w:t>
            </w:r>
          </w:p>
          <w:p w14:paraId="177F8F61" w14:textId="77777777" w:rsidR="00A93D4A" w:rsidRDefault="00A93D4A">
            <w:pPr>
              <w:ind w:left="284" w:hanging="284"/>
              <w:rPr>
                <w:rFonts w:ascii="Palatino Linotype" w:eastAsia="Palatino Linotype" w:hAnsi="Palatino Linotype" w:cs="Palatino Linotype"/>
                <w:color w:val="000000"/>
                <w:sz w:val="20"/>
                <w:szCs w:val="20"/>
              </w:rPr>
            </w:pPr>
          </w:p>
        </w:tc>
      </w:tr>
      <w:tr w:rsidR="00A93D4A" w14:paraId="0884234A" w14:textId="77777777">
        <w:tc>
          <w:tcPr>
            <w:tcW w:w="11096" w:type="dxa"/>
          </w:tcPr>
          <w:p w14:paraId="4F9E11ED" w14:textId="77777777" w:rsidR="00A93D4A" w:rsidRDefault="004B01A4">
            <w:pPr>
              <w:ind w:left="284" w:hanging="284"/>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Competency: Liaison and Networking</w:t>
            </w:r>
          </w:p>
          <w:p w14:paraId="7E22A336" w14:textId="77777777" w:rsidR="00A93D4A" w:rsidRDefault="004B01A4">
            <w:pPr>
              <w:ind w:left="284" w:hanging="284"/>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Key tasks:</w:t>
            </w:r>
          </w:p>
          <w:p w14:paraId="11DC40F6" w14:textId="2F51FAD0" w:rsidR="00A93D4A" w:rsidRDefault="007816F2">
            <w:pPr>
              <w:numPr>
                <w:ilvl w:val="0"/>
                <w:numId w:val="2"/>
              </w:numPr>
              <w:ind w:left="284" w:hanging="284"/>
              <w:rPr>
                <w:sz w:val="20"/>
                <w:szCs w:val="20"/>
              </w:rPr>
            </w:pPr>
            <w:r>
              <w:rPr>
                <w:rFonts w:ascii="Palatino Linotype" w:eastAsia="Palatino Linotype" w:hAnsi="Palatino Linotype" w:cs="Palatino Linotype"/>
                <w:sz w:val="20"/>
                <w:szCs w:val="20"/>
              </w:rPr>
              <w:t>E</w:t>
            </w:r>
            <w:r w:rsidR="004B01A4">
              <w:rPr>
                <w:rFonts w:ascii="Palatino Linotype" w:eastAsia="Palatino Linotype" w:hAnsi="Palatino Linotype" w:cs="Palatino Linotype"/>
                <w:sz w:val="20"/>
                <w:szCs w:val="20"/>
              </w:rPr>
              <w:t>nsure the timely provision of information</w:t>
            </w:r>
            <w:r w:rsidR="00071250">
              <w:rPr>
                <w:rFonts w:ascii="Palatino Linotype" w:eastAsia="Palatino Linotype" w:hAnsi="Palatino Linotype" w:cs="Palatino Linotype"/>
                <w:sz w:val="20"/>
                <w:szCs w:val="20"/>
              </w:rPr>
              <w:t xml:space="preserve"> and guidance</w:t>
            </w:r>
            <w:r w:rsidR="004B01A4">
              <w:rPr>
                <w:rFonts w:ascii="Palatino Linotype" w:eastAsia="Palatino Linotype" w:hAnsi="Palatino Linotype" w:cs="Palatino Linotype"/>
                <w:sz w:val="20"/>
                <w:szCs w:val="20"/>
              </w:rPr>
              <w:t xml:space="preserve"> to academic and administrative staff across the RVC, including alerting to identified risks</w:t>
            </w:r>
            <w:r w:rsidR="00071250">
              <w:rPr>
                <w:rFonts w:ascii="Palatino Linotype" w:eastAsia="Palatino Linotype" w:hAnsi="Palatino Linotype" w:cs="Palatino Linotype"/>
                <w:sz w:val="20"/>
                <w:szCs w:val="20"/>
              </w:rPr>
              <w:t xml:space="preserve"> and contracting best practice</w:t>
            </w:r>
          </w:p>
          <w:p w14:paraId="49B4D809" w14:textId="3578BCD6" w:rsidR="00A93D4A" w:rsidRDefault="004B01A4">
            <w:pPr>
              <w:numPr>
                <w:ilvl w:val="0"/>
                <w:numId w:val="2"/>
              </w:numPr>
              <w:ind w:left="284" w:hanging="284"/>
              <w:rPr>
                <w:sz w:val="20"/>
                <w:szCs w:val="20"/>
              </w:rPr>
            </w:pPr>
            <w:r>
              <w:rPr>
                <w:rFonts w:ascii="Palatino Linotype" w:eastAsia="Palatino Linotype" w:hAnsi="Palatino Linotype" w:cs="Palatino Linotype"/>
                <w:sz w:val="20"/>
                <w:szCs w:val="20"/>
              </w:rPr>
              <w:t>Establish effective and collaborative working relationships with colleagues in other professional services departments</w:t>
            </w:r>
            <w:r w:rsidR="005B7A1A">
              <w:rPr>
                <w:rFonts w:ascii="Palatino Linotype" w:eastAsia="Palatino Linotype" w:hAnsi="Palatino Linotype" w:cs="Palatino Linotype"/>
                <w:sz w:val="20"/>
                <w:szCs w:val="20"/>
              </w:rPr>
              <w:t xml:space="preserve">, </w:t>
            </w:r>
            <w:r>
              <w:rPr>
                <w:rFonts w:ascii="Palatino Linotype" w:eastAsia="Palatino Linotype" w:hAnsi="Palatino Linotype" w:cs="Palatino Linotype"/>
                <w:sz w:val="20"/>
                <w:szCs w:val="20"/>
              </w:rPr>
              <w:t>drawing on their specialist knowledge as required</w:t>
            </w:r>
            <w:r w:rsidR="00F70C02">
              <w:rPr>
                <w:rFonts w:ascii="Palatino Linotype" w:eastAsia="Palatino Linotype" w:hAnsi="Palatino Linotype" w:cs="Palatino Linotype"/>
                <w:sz w:val="20"/>
                <w:szCs w:val="20"/>
              </w:rPr>
              <w:t>.</w:t>
            </w:r>
          </w:p>
          <w:p w14:paraId="2A7A6237" w14:textId="37A6F014" w:rsidR="00071250" w:rsidRPr="002724B0" w:rsidRDefault="004B01A4">
            <w:pPr>
              <w:numPr>
                <w:ilvl w:val="0"/>
                <w:numId w:val="2"/>
              </w:numPr>
              <w:ind w:left="284" w:hanging="284"/>
              <w:rPr>
                <w:sz w:val="20"/>
                <w:szCs w:val="20"/>
              </w:rPr>
            </w:pPr>
            <w:r>
              <w:rPr>
                <w:rFonts w:ascii="Palatino Linotype" w:eastAsia="Palatino Linotype" w:hAnsi="Palatino Linotype" w:cs="Palatino Linotype"/>
                <w:sz w:val="20"/>
                <w:szCs w:val="20"/>
              </w:rPr>
              <w:t>Share expertise with professional services colleagues across the HE community and beyond, to ensure that changing practices in research contracts management and due diligence</w:t>
            </w:r>
            <w:r w:rsidR="00071250">
              <w:rPr>
                <w:rFonts w:ascii="Palatino Linotype" w:eastAsia="Palatino Linotype" w:hAnsi="Palatino Linotype" w:cs="Palatino Linotype"/>
                <w:sz w:val="20"/>
                <w:szCs w:val="20"/>
              </w:rPr>
              <w:t xml:space="preserve"> are reflected in RVC practice and policy</w:t>
            </w:r>
            <w:r w:rsidR="00F70C02">
              <w:rPr>
                <w:rFonts w:ascii="Palatino Linotype" w:eastAsia="Palatino Linotype" w:hAnsi="Palatino Linotype" w:cs="Palatino Linotype"/>
                <w:sz w:val="20"/>
                <w:szCs w:val="20"/>
              </w:rPr>
              <w:t>.</w:t>
            </w:r>
          </w:p>
          <w:p w14:paraId="39D0B3BA" w14:textId="531B0C9B" w:rsidR="00A93D4A" w:rsidRDefault="00071250">
            <w:pPr>
              <w:numPr>
                <w:ilvl w:val="0"/>
                <w:numId w:val="2"/>
              </w:numPr>
              <w:ind w:left="284" w:hanging="284"/>
              <w:rPr>
                <w:sz w:val="20"/>
                <w:szCs w:val="20"/>
              </w:rPr>
            </w:pPr>
            <w:r>
              <w:rPr>
                <w:rFonts w:ascii="Palatino Linotype" w:eastAsia="Palatino Linotype" w:hAnsi="Palatino Linotype" w:cs="Palatino Linotype"/>
                <w:sz w:val="20"/>
                <w:szCs w:val="20"/>
              </w:rPr>
              <w:t xml:space="preserve">Play an active role in developing and delivering outreach activities, including workshops and information sessions </w:t>
            </w:r>
            <w:r w:rsidR="00CE2DAB">
              <w:rPr>
                <w:rFonts w:ascii="Palatino Linotype" w:eastAsia="Palatino Linotype" w:hAnsi="Palatino Linotype" w:cs="Palatino Linotype"/>
                <w:sz w:val="20"/>
                <w:szCs w:val="20"/>
              </w:rPr>
              <w:t>as part of ensuring RVC staff have access to appropriate contracting advice and guidance</w:t>
            </w:r>
            <w:r w:rsidR="00033CE0">
              <w:rPr>
                <w:rFonts w:ascii="Palatino Linotype" w:eastAsia="Palatino Linotype" w:hAnsi="Palatino Linotype" w:cs="Palatino Linotype"/>
                <w:sz w:val="20"/>
                <w:szCs w:val="20"/>
              </w:rPr>
              <w:t>.</w:t>
            </w:r>
          </w:p>
          <w:p w14:paraId="168BB3F9" w14:textId="77777777" w:rsidR="00A93D4A" w:rsidRDefault="00A93D4A">
            <w:pPr>
              <w:ind w:left="284" w:hanging="284"/>
              <w:rPr>
                <w:rFonts w:ascii="Palatino Linotype" w:eastAsia="Palatino Linotype" w:hAnsi="Palatino Linotype" w:cs="Palatino Linotype"/>
                <w:sz w:val="20"/>
                <w:szCs w:val="20"/>
              </w:rPr>
            </w:pPr>
          </w:p>
        </w:tc>
      </w:tr>
      <w:tr w:rsidR="00A93D4A" w14:paraId="5E560907" w14:textId="77777777">
        <w:tc>
          <w:tcPr>
            <w:tcW w:w="11096" w:type="dxa"/>
          </w:tcPr>
          <w:p w14:paraId="504A7A77" w14:textId="77777777" w:rsidR="00A93D4A" w:rsidRDefault="004B01A4">
            <w:pPr>
              <w:ind w:left="284" w:hanging="284"/>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Competency: Analysis and Reporting</w:t>
            </w:r>
          </w:p>
          <w:p w14:paraId="544903FE" w14:textId="77777777" w:rsidR="00A93D4A" w:rsidRDefault="004B01A4">
            <w:pPr>
              <w:ind w:left="284" w:hanging="284"/>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 xml:space="preserve">Key tasks: </w:t>
            </w:r>
          </w:p>
          <w:p w14:paraId="102AFC2C" w14:textId="5B6B3BEE" w:rsidR="00A93D4A" w:rsidRDefault="004B01A4">
            <w:pPr>
              <w:numPr>
                <w:ilvl w:val="0"/>
                <w:numId w:val="3"/>
              </w:numPr>
              <w:ind w:left="284" w:hanging="284"/>
              <w:rPr>
                <w:sz w:val="20"/>
                <w:szCs w:val="20"/>
              </w:rPr>
            </w:pPr>
            <w:r>
              <w:rPr>
                <w:rFonts w:ascii="Palatino Linotype" w:eastAsia="Palatino Linotype" w:hAnsi="Palatino Linotype" w:cs="Palatino Linotype"/>
                <w:sz w:val="20"/>
                <w:szCs w:val="20"/>
              </w:rPr>
              <w:t>Review activities and levels of responsiveness on a continuous basis, seeking feedback from academic c</w:t>
            </w:r>
            <w:r w:rsidR="00CE2DAB">
              <w:rPr>
                <w:rFonts w:ascii="Palatino Linotype" w:eastAsia="Palatino Linotype" w:hAnsi="Palatino Linotype" w:cs="Palatino Linotype"/>
                <w:sz w:val="20"/>
                <w:szCs w:val="20"/>
              </w:rPr>
              <w:t>olleagues</w:t>
            </w:r>
            <w:r>
              <w:rPr>
                <w:rFonts w:ascii="Palatino Linotype" w:eastAsia="Palatino Linotype" w:hAnsi="Palatino Linotype" w:cs="Palatino Linotype"/>
                <w:sz w:val="20"/>
                <w:szCs w:val="20"/>
              </w:rPr>
              <w:t xml:space="preserve"> and recommending improvements to the design and operation of the research contracts function. </w:t>
            </w:r>
          </w:p>
          <w:p w14:paraId="5C18CFBE" w14:textId="3336D047" w:rsidR="00A93D4A" w:rsidRDefault="004B01A4">
            <w:pPr>
              <w:numPr>
                <w:ilvl w:val="0"/>
                <w:numId w:val="3"/>
              </w:numPr>
              <w:ind w:left="284" w:hanging="284"/>
              <w:rPr>
                <w:sz w:val="20"/>
                <w:szCs w:val="20"/>
              </w:rPr>
            </w:pPr>
            <w:r>
              <w:rPr>
                <w:rFonts w:ascii="Palatino Linotype" w:eastAsia="Palatino Linotype" w:hAnsi="Palatino Linotype" w:cs="Palatino Linotype"/>
                <w:sz w:val="20"/>
                <w:szCs w:val="20"/>
              </w:rPr>
              <w:t xml:space="preserve">Analyse and regularly report progress and/or challenges to the </w:t>
            </w:r>
            <w:r w:rsidR="00CE2DAB">
              <w:rPr>
                <w:rFonts w:ascii="Palatino Linotype" w:eastAsia="Palatino Linotype" w:hAnsi="Palatino Linotype" w:cs="Palatino Linotype"/>
                <w:sz w:val="20"/>
                <w:szCs w:val="20"/>
              </w:rPr>
              <w:t xml:space="preserve">Director of Research and Innovation Services </w:t>
            </w:r>
            <w:r>
              <w:rPr>
                <w:rFonts w:ascii="Palatino Linotype" w:eastAsia="Palatino Linotype" w:hAnsi="Palatino Linotype" w:cs="Palatino Linotype"/>
                <w:sz w:val="20"/>
                <w:szCs w:val="20"/>
              </w:rPr>
              <w:t>, proposing such remedial action as may be required to resolve issues and optimise the allocation of resources.</w:t>
            </w:r>
          </w:p>
          <w:p w14:paraId="3EE688DC" w14:textId="401D9E2C" w:rsidR="00A93D4A" w:rsidRDefault="004B01A4">
            <w:pPr>
              <w:numPr>
                <w:ilvl w:val="0"/>
                <w:numId w:val="3"/>
              </w:numPr>
              <w:ind w:left="284" w:hanging="284"/>
              <w:rPr>
                <w:sz w:val="20"/>
                <w:szCs w:val="20"/>
              </w:rPr>
            </w:pPr>
            <w:r>
              <w:rPr>
                <w:rFonts w:ascii="Palatino Linotype" w:eastAsia="Palatino Linotype" w:hAnsi="Palatino Linotype" w:cs="Palatino Linotype"/>
                <w:sz w:val="20"/>
                <w:szCs w:val="20"/>
              </w:rPr>
              <w:t xml:space="preserve">Identify, collect and manage timely, appropriate and detailed management information conducive to longitudinal monitoring of risk on contracts, and the Research </w:t>
            </w:r>
            <w:r w:rsidR="00CE2DAB">
              <w:rPr>
                <w:rFonts w:ascii="Palatino Linotype" w:eastAsia="Palatino Linotype" w:hAnsi="Palatino Linotype" w:cs="Palatino Linotype"/>
                <w:sz w:val="20"/>
                <w:szCs w:val="20"/>
              </w:rPr>
              <w:t xml:space="preserve">and Innovation </w:t>
            </w:r>
            <w:r>
              <w:rPr>
                <w:rFonts w:ascii="Palatino Linotype" w:eastAsia="Palatino Linotype" w:hAnsi="Palatino Linotype" w:cs="Palatino Linotype"/>
                <w:sz w:val="20"/>
                <w:szCs w:val="20"/>
              </w:rPr>
              <w:t>Office’s performance in processing contracts.</w:t>
            </w:r>
          </w:p>
          <w:p w14:paraId="2D1D3BC9" w14:textId="207CDE70" w:rsidR="00A93D4A" w:rsidRPr="00062840" w:rsidRDefault="004B01A4">
            <w:pPr>
              <w:numPr>
                <w:ilvl w:val="0"/>
                <w:numId w:val="3"/>
              </w:numPr>
              <w:ind w:left="284" w:hanging="284"/>
              <w:rPr>
                <w:sz w:val="20"/>
                <w:szCs w:val="20"/>
              </w:rPr>
            </w:pPr>
            <w:r>
              <w:rPr>
                <w:rFonts w:ascii="Palatino Linotype" w:eastAsia="Palatino Linotype" w:hAnsi="Palatino Linotype" w:cs="Palatino Linotype"/>
                <w:sz w:val="20"/>
                <w:szCs w:val="20"/>
              </w:rPr>
              <w:t xml:space="preserve">Build and share expertise on </w:t>
            </w:r>
            <w:r w:rsidR="00CE2DAB">
              <w:rPr>
                <w:rFonts w:ascii="Palatino Linotype" w:eastAsia="Palatino Linotype" w:hAnsi="Palatino Linotype" w:cs="Palatino Linotype"/>
                <w:sz w:val="20"/>
                <w:szCs w:val="20"/>
              </w:rPr>
              <w:t>external compliance expectations and legislation</w:t>
            </w:r>
            <w:r>
              <w:rPr>
                <w:rFonts w:ascii="Palatino Linotype" w:eastAsia="Palatino Linotype" w:hAnsi="Palatino Linotype" w:cs="Palatino Linotype"/>
                <w:sz w:val="20"/>
                <w:szCs w:val="20"/>
              </w:rPr>
              <w:t>, in order to identify and manage risk.</w:t>
            </w:r>
          </w:p>
          <w:p w14:paraId="703A8986" w14:textId="5A03BBD7" w:rsidR="00062840" w:rsidRDefault="00062840">
            <w:pPr>
              <w:numPr>
                <w:ilvl w:val="0"/>
                <w:numId w:val="3"/>
              </w:numPr>
              <w:ind w:left="284" w:hanging="284"/>
              <w:rPr>
                <w:sz w:val="20"/>
                <w:szCs w:val="20"/>
              </w:rPr>
            </w:pPr>
            <w:r>
              <w:rPr>
                <w:rFonts w:ascii="Palatino Linotype" w:eastAsia="Palatino Linotype" w:hAnsi="Palatino Linotype" w:cs="Palatino Linotype"/>
                <w:sz w:val="20"/>
                <w:szCs w:val="20"/>
              </w:rPr>
              <w:t>Provide reports and/or other analyses as required for Research and Innovation Committee, Research and Innovation Working Groups and other committees where relevant.</w:t>
            </w:r>
          </w:p>
          <w:p w14:paraId="558B5C05" w14:textId="77777777" w:rsidR="00A93D4A" w:rsidRDefault="004B01A4">
            <w:pPr>
              <w:ind w:left="284" w:hanging="284"/>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 </w:t>
            </w:r>
          </w:p>
        </w:tc>
      </w:tr>
      <w:tr w:rsidR="00A93D4A" w14:paraId="341B6076" w14:textId="77777777">
        <w:tc>
          <w:tcPr>
            <w:tcW w:w="11096" w:type="dxa"/>
          </w:tcPr>
          <w:p w14:paraId="25A529E3" w14:textId="77777777" w:rsidR="00A93D4A" w:rsidRDefault="004B01A4">
            <w:pPr>
              <w:ind w:left="284" w:hanging="284"/>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lastRenderedPageBreak/>
              <w:t>Competency: Sensory and Physical Demands, and Work Environment</w:t>
            </w:r>
          </w:p>
          <w:p w14:paraId="4C44A2DC" w14:textId="77777777" w:rsidR="00A93D4A" w:rsidRDefault="004B01A4">
            <w:pPr>
              <w:ind w:left="284" w:hanging="284"/>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 xml:space="preserve">Key tasks: </w:t>
            </w:r>
          </w:p>
          <w:p w14:paraId="0028B103" w14:textId="77777777" w:rsidR="00A93D4A" w:rsidRDefault="004B01A4">
            <w:pPr>
              <w:numPr>
                <w:ilvl w:val="0"/>
                <w:numId w:val="4"/>
              </w:numPr>
              <w:spacing w:after="120"/>
              <w:ind w:left="284" w:hanging="284"/>
              <w:rPr>
                <w:sz w:val="20"/>
                <w:szCs w:val="20"/>
              </w:rPr>
            </w:pPr>
            <w:r>
              <w:rPr>
                <w:rFonts w:ascii="Palatino Linotype" w:eastAsia="Palatino Linotype" w:hAnsi="Palatino Linotype" w:cs="Palatino Linotype"/>
                <w:sz w:val="20"/>
                <w:szCs w:val="20"/>
              </w:rPr>
              <w:t xml:space="preserve">Out-of-hours working may be required on occasion, e.g. in order to participate in events. </w:t>
            </w:r>
          </w:p>
        </w:tc>
      </w:tr>
      <w:tr w:rsidR="00A93D4A" w14:paraId="2375E2FE" w14:textId="77777777">
        <w:tc>
          <w:tcPr>
            <w:tcW w:w="11096" w:type="dxa"/>
          </w:tcPr>
          <w:p w14:paraId="19505454" w14:textId="77777777" w:rsidR="00A93D4A" w:rsidRDefault="00A93D4A">
            <w:pPr>
              <w:rPr>
                <w:rFonts w:ascii="Palatino Linotype" w:eastAsia="Palatino Linotype" w:hAnsi="Palatino Linotype" w:cs="Palatino Linotype"/>
                <w:sz w:val="20"/>
                <w:szCs w:val="20"/>
              </w:rPr>
            </w:pPr>
          </w:p>
          <w:p w14:paraId="39BFEAFD" w14:textId="77777777" w:rsidR="00A93D4A" w:rsidRDefault="004B01A4">
            <w:pPr>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Flexibility</w:t>
            </w:r>
            <w:r>
              <w:rPr>
                <w:rFonts w:ascii="Palatino Linotype" w:eastAsia="Palatino Linotype" w:hAnsi="Palatino Linotype" w:cs="Palatino Linotype"/>
                <w:sz w:val="20"/>
                <w:szCs w:val="20"/>
              </w:rPr>
              <w:t>: To deliver services effectively, a degree of flexibility is needed, and the post-holder may be required to perform work not specifically referred to above.</w:t>
            </w:r>
          </w:p>
          <w:p w14:paraId="12A6C8E6" w14:textId="77777777" w:rsidR="00A93D4A" w:rsidRDefault="00A93D4A">
            <w:pPr>
              <w:rPr>
                <w:rFonts w:ascii="Palatino Linotype" w:eastAsia="Palatino Linotype" w:hAnsi="Palatino Linotype" w:cs="Palatino Linotype"/>
                <w:sz w:val="20"/>
                <w:szCs w:val="20"/>
              </w:rPr>
            </w:pPr>
          </w:p>
        </w:tc>
      </w:tr>
    </w:tbl>
    <w:p w14:paraId="7C91F007" w14:textId="77777777" w:rsidR="00A93D4A" w:rsidRDefault="00A93D4A">
      <w:pPr>
        <w:rPr>
          <w:rFonts w:ascii="Palatino Linotype" w:eastAsia="Palatino Linotype" w:hAnsi="Palatino Linotype" w:cs="Palatino Linotype"/>
          <w:sz w:val="20"/>
          <w:szCs w:val="20"/>
        </w:rPr>
      </w:pPr>
    </w:p>
    <w:sectPr w:rsidR="00A93D4A">
      <w:pgSz w:w="12240" w:h="15840"/>
      <w:pgMar w:top="1977" w:right="680" w:bottom="360" w:left="68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MV Bol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altName w:val="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35F6A"/>
    <w:multiLevelType w:val="multilevel"/>
    <w:tmpl w:val="48E4B5A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159932CE"/>
    <w:multiLevelType w:val="multilevel"/>
    <w:tmpl w:val="71F6826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15:restartNumberingAfterBreak="0">
    <w:nsid w:val="4C330B20"/>
    <w:multiLevelType w:val="multilevel"/>
    <w:tmpl w:val="07627FD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 w15:restartNumberingAfterBreak="0">
    <w:nsid w:val="55AD18C3"/>
    <w:multiLevelType w:val="multilevel"/>
    <w:tmpl w:val="428C66D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766997302">
    <w:abstractNumId w:val="1"/>
  </w:num>
  <w:num w:numId="2" w16cid:durableId="179514704">
    <w:abstractNumId w:val="2"/>
  </w:num>
  <w:num w:numId="3" w16cid:durableId="2010211039">
    <w:abstractNumId w:val="0"/>
  </w:num>
  <w:num w:numId="4" w16cid:durableId="14987697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D4A"/>
    <w:rsid w:val="00006989"/>
    <w:rsid w:val="00033CE0"/>
    <w:rsid w:val="00062840"/>
    <w:rsid w:val="00071250"/>
    <w:rsid w:val="00165B1F"/>
    <w:rsid w:val="002724B0"/>
    <w:rsid w:val="003D039F"/>
    <w:rsid w:val="003F283D"/>
    <w:rsid w:val="004B01A4"/>
    <w:rsid w:val="004C2D94"/>
    <w:rsid w:val="00504A84"/>
    <w:rsid w:val="0051583A"/>
    <w:rsid w:val="005B7A1A"/>
    <w:rsid w:val="00626968"/>
    <w:rsid w:val="00736D39"/>
    <w:rsid w:val="007816F2"/>
    <w:rsid w:val="00A13031"/>
    <w:rsid w:val="00A93D4A"/>
    <w:rsid w:val="00AB1E2F"/>
    <w:rsid w:val="00BE13FA"/>
    <w:rsid w:val="00C67D2F"/>
    <w:rsid w:val="00CE2DAB"/>
    <w:rsid w:val="00D819E4"/>
    <w:rsid w:val="00DA7E8E"/>
    <w:rsid w:val="00F2589E"/>
    <w:rsid w:val="00F70C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CB244"/>
  <w15:docId w15:val="{853D5D9C-82DB-4FE3-9917-E7383347E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Revision">
    <w:name w:val="Revision"/>
    <w:hidden/>
    <w:uiPriority w:val="99"/>
    <w:semiHidden/>
    <w:rsid w:val="00BE1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3</Pages>
  <Words>1030</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Royal Veterinary College</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Bensusan, Claire</dc:creator>
  <cp:lastModifiedBy>Fernandes, Margaret</cp:lastModifiedBy>
  <cp:revision>5</cp:revision>
  <dcterms:created xsi:type="dcterms:W3CDTF">2024-10-14T10:48:00Z</dcterms:created>
  <dcterms:modified xsi:type="dcterms:W3CDTF">2024-10-24T14:03:00Z</dcterms:modified>
</cp:coreProperties>
</file>